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CEF" w:rsidRPr="006E2CEF" w:rsidRDefault="006E2CEF" w:rsidP="006E2CE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E2CEF">
        <w:rPr>
          <w:b/>
          <w:bCs/>
          <w:color w:val="333333"/>
          <w:sz w:val="28"/>
          <w:szCs w:val="28"/>
        </w:rPr>
        <w:t>Реализация прокурором полномочий по отмене решений о возбуждении уголовных дел</w:t>
      </w:r>
    </w:p>
    <w:bookmarkEnd w:id="0"/>
    <w:p w:rsidR="006E2CEF" w:rsidRPr="006E2CEF" w:rsidRDefault="006E2CEF" w:rsidP="006E2CEF">
      <w:pPr>
        <w:shd w:val="clear" w:color="auto" w:fill="FFFFFF"/>
        <w:contextualSpacing/>
        <w:rPr>
          <w:color w:val="000000"/>
          <w:sz w:val="28"/>
          <w:szCs w:val="28"/>
        </w:rPr>
      </w:pPr>
      <w:r w:rsidRPr="006E2CEF">
        <w:rPr>
          <w:color w:val="000000"/>
          <w:sz w:val="28"/>
          <w:szCs w:val="28"/>
        </w:rPr>
        <w:t> </w:t>
      </w:r>
      <w:r w:rsidRPr="006E2CEF">
        <w:rPr>
          <w:color w:val="FFFFFF"/>
          <w:sz w:val="28"/>
          <w:szCs w:val="28"/>
        </w:rPr>
        <w:t>Текс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Конституция Российской Федерации в ст. 2 провозглашает, что человек, его права и свободы являются высшей ценностью, а их соблюдение – обязанность государства. Оно законодательно гарантирует гражданам безопасность и соблюдение их прав, в том числе в процессе уголовного преследования.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Право прокурора отменить постановление о возбуждении уголовного дела, вынесенное следователем или дознавателем, является одной из гарантий защиты гражданина от незаконного уголовного преследования.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В соответствии с ч. 4 ст. 146 УПК РФ в случае, если прокурор признает постановление о возбуждении уголовного дела незаконным или необоснованным, он вправе в срок не позднее 24 часов с момента получения материалов, послуживших основанием для возбуждения уголовного дела, отменить постановление о возбуждении уголовного дела, о чем выносит мотивированное постановление, копию которого незамедлительно направляет должностному лицу, возбудившему уголовное дело. О принятом решении руководитель следственного органа, следователь, дознаватель незамедлительно уведомляют заявителя, а также лицо, в отношении которого возбуждено уголовное дело.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Помимо прокурора правом отмены постановления о возбуждении уголовного дела обладает руководитель следственного органа, который согласно п. 2.1 ч. 1 ст. 39 УПК РФ уполномочен отменять по находящимся в производстве подчиненного следственного органа уголовным делам незаконные или необоснованные постановления руководителя, следователя (дознавателя) другого органа предварительного расследования.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В обосновании принятых решений наряду с неполнотой представленных с постановлением о возбуждении уголовного дела материалов прокурорами и руководителями следственных органов указано на преждевременность возбуждения уголовного дела и отсутствие состава преступления.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Необходимо отметить, что само по себе решение об отмене постановления о возбуждении уголовного дела является промежуточным решением по делу, направленным на установление обстоятельств, свидетельствующих о наличии или отсутствии в действиях лиц признаков преступления, соответственно наличия или отсутствия оснований для возбуждения уголовного дела либо отказа в возбуждении уголовного дела.</w:t>
      </w:r>
    </w:p>
    <w:p w:rsidR="006E2CEF" w:rsidRPr="006E2CEF" w:rsidRDefault="006E2CEF" w:rsidP="006E2CE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CEF">
        <w:rPr>
          <w:color w:val="333333"/>
          <w:sz w:val="28"/>
          <w:szCs w:val="28"/>
        </w:rPr>
        <w:t>Таким образом, институт отмены решения о возбуждении уголовного дела применяется в случае, когда под сомнение ставится сам факт совершения преступления, либо в целях защиты прав граждан от чрезмерного подозрения, не подтверждаемого собранными материалами.</w:t>
      </w:r>
    </w:p>
    <w:p w:rsidR="001963CA" w:rsidRDefault="001963CA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7887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2021-12-22T17:10:00Z</dcterms:created>
  <dcterms:modified xsi:type="dcterms:W3CDTF">2021-12-22T17:10:00Z</dcterms:modified>
</cp:coreProperties>
</file>